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1D" w:rsidRPr="00CD381D" w:rsidRDefault="00CD381D" w:rsidP="00CD381D">
      <w:pPr>
        <w:jc w:val="center"/>
        <w:rPr>
          <w:rFonts w:ascii="Times New Roman" w:hAnsi="Times New Roman"/>
          <w:b/>
        </w:rPr>
      </w:pPr>
      <w:r w:rsidRPr="00CD381D">
        <w:rPr>
          <w:rFonts w:ascii="Times New Roman" w:hAnsi="Times New Roman"/>
          <w:b/>
        </w:rPr>
        <w:t xml:space="preserve">Автономная некоммерческая организация </w:t>
      </w:r>
      <w:proofErr w:type="gramStart"/>
      <w:r w:rsidRPr="00CD381D">
        <w:rPr>
          <w:rFonts w:ascii="Times New Roman" w:hAnsi="Times New Roman"/>
          <w:b/>
        </w:rPr>
        <w:t>дополнительного</w:t>
      </w:r>
      <w:proofErr w:type="gramEnd"/>
      <w:r w:rsidRPr="00CD381D">
        <w:rPr>
          <w:rFonts w:ascii="Times New Roman" w:hAnsi="Times New Roman"/>
          <w:b/>
        </w:rPr>
        <w:t xml:space="preserve"> профессионального образовании «Перспектива плюс 27»</w:t>
      </w:r>
    </w:p>
    <w:p w:rsidR="001F4BAA" w:rsidRDefault="00CD381D" w:rsidP="00CD381D">
      <w:pPr>
        <w:jc w:val="center"/>
        <w:rPr>
          <w:rFonts w:ascii="Times New Roman" w:hAnsi="Times New Roman"/>
        </w:rPr>
      </w:pPr>
      <w:r w:rsidRPr="00CD381D">
        <w:rPr>
          <w:rFonts w:ascii="Times New Roman" w:hAnsi="Times New Roman"/>
          <w:b/>
        </w:rPr>
        <w:tab/>
        <w:t xml:space="preserve"> АНО ДПО «Перспектива плюс 27»</w:t>
      </w:r>
    </w:p>
    <w:p w:rsidR="001F4BAA" w:rsidRDefault="001F4BAA" w:rsidP="001F4BAA">
      <w:pPr>
        <w:jc w:val="right"/>
        <w:rPr>
          <w:rFonts w:ascii="Times New Roman" w:hAnsi="Times New Roman"/>
        </w:rPr>
      </w:pPr>
    </w:p>
    <w:p w:rsidR="001F4BAA" w:rsidRDefault="001F4BAA" w:rsidP="001F4BAA">
      <w:pPr>
        <w:spacing w:line="360" w:lineRule="auto"/>
        <w:jc w:val="right"/>
        <w:rPr>
          <w:rFonts w:ascii="Times New Roman" w:hAnsi="Times New Roman"/>
        </w:rPr>
      </w:pPr>
    </w:p>
    <w:p w:rsidR="001F4BAA" w:rsidRDefault="001F4BAA" w:rsidP="001F4BAA">
      <w:pPr>
        <w:spacing w:line="360" w:lineRule="auto"/>
        <w:jc w:val="right"/>
        <w:rPr>
          <w:rFonts w:ascii="Times New Roman" w:hAnsi="Times New Roman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1F4BAA" w:rsidTr="009347EE">
        <w:trPr>
          <w:jc w:val="right"/>
        </w:trPr>
        <w:tc>
          <w:tcPr>
            <w:tcW w:w="4444" w:type="dxa"/>
          </w:tcPr>
          <w:p w:rsidR="00CD381D" w:rsidRPr="00CD381D" w:rsidRDefault="00CD381D" w:rsidP="00CD381D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381D">
              <w:rPr>
                <w:rFonts w:ascii="Times New Roman" w:hAnsi="Times New Roman" w:hint="eastAsia"/>
              </w:rPr>
              <w:t>УТВЕРЖДАЮ</w:t>
            </w:r>
            <w:r w:rsidRPr="00CD381D">
              <w:rPr>
                <w:rFonts w:ascii="Times New Roman" w:hAnsi="Times New Roman"/>
              </w:rPr>
              <w:t xml:space="preserve"> </w:t>
            </w:r>
            <w:r w:rsidRPr="00CD381D">
              <w:rPr>
                <w:rFonts w:ascii="Times New Roman" w:hAnsi="Times New Roman" w:hint="eastAsia"/>
              </w:rPr>
              <w:t>Директор</w:t>
            </w:r>
            <w:r w:rsidRPr="00CD381D">
              <w:rPr>
                <w:rFonts w:ascii="Times New Roman" w:hAnsi="Times New Roman"/>
              </w:rPr>
              <w:t xml:space="preserve"> </w:t>
            </w:r>
          </w:p>
          <w:p w:rsidR="00CD381D" w:rsidRPr="00CD381D" w:rsidRDefault="00CD381D" w:rsidP="00CD381D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381D">
              <w:rPr>
                <w:rFonts w:ascii="Times New Roman" w:hAnsi="Times New Roman" w:hint="eastAsia"/>
              </w:rPr>
              <w:t>АНО</w:t>
            </w:r>
            <w:r w:rsidRPr="00CD381D">
              <w:rPr>
                <w:rFonts w:ascii="Times New Roman" w:hAnsi="Times New Roman"/>
              </w:rPr>
              <w:t xml:space="preserve"> </w:t>
            </w:r>
            <w:r w:rsidRPr="00CD381D">
              <w:rPr>
                <w:rFonts w:ascii="Times New Roman" w:hAnsi="Times New Roman" w:hint="eastAsia"/>
              </w:rPr>
              <w:t>ДПО</w:t>
            </w:r>
            <w:r w:rsidRPr="00CD381D">
              <w:rPr>
                <w:rFonts w:ascii="Times New Roman" w:hAnsi="Times New Roman"/>
              </w:rPr>
              <w:t xml:space="preserve"> "</w:t>
            </w:r>
            <w:r w:rsidRPr="00CD381D">
              <w:rPr>
                <w:rFonts w:ascii="Times New Roman" w:hAnsi="Times New Roman" w:hint="eastAsia"/>
              </w:rPr>
              <w:t>Перспектива</w:t>
            </w:r>
            <w:r w:rsidRPr="00CD381D">
              <w:rPr>
                <w:rFonts w:ascii="Times New Roman" w:hAnsi="Times New Roman"/>
              </w:rPr>
              <w:t xml:space="preserve"> </w:t>
            </w:r>
            <w:r w:rsidRPr="00CD381D">
              <w:rPr>
                <w:rFonts w:ascii="Times New Roman" w:hAnsi="Times New Roman" w:hint="eastAsia"/>
              </w:rPr>
              <w:t>плюс</w:t>
            </w:r>
            <w:r w:rsidRPr="00CD381D">
              <w:rPr>
                <w:rFonts w:ascii="Times New Roman" w:hAnsi="Times New Roman"/>
              </w:rPr>
              <w:t xml:space="preserve"> 27"</w:t>
            </w:r>
          </w:p>
          <w:p w:rsidR="00CD381D" w:rsidRPr="00CD381D" w:rsidRDefault="00CD381D" w:rsidP="00CD381D">
            <w:pPr>
              <w:spacing w:line="360" w:lineRule="auto"/>
              <w:jc w:val="left"/>
              <w:rPr>
                <w:rFonts w:ascii="Times New Roman" w:hAnsi="Times New Roman"/>
                <w:sz w:val="10"/>
              </w:rPr>
            </w:pPr>
            <w:r w:rsidRPr="00CD381D">
              <w:rPr>
                <w:rFonts w:ascii="Times New Roman" w:hAnsi="Times New Roman"/>
              </w:rPr>
              <w:tab/>
            </w:r>
          </w:p>
          <w:p w:rsidR="00CD381D" w:rsidRPr="00CD381D" w:rsidRDefault="00CD381D" w:rsidP="00CD381D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381D">
              <w:rPr>
                <w:rFonts w:ascii="Times New Roman" w:hAnsi="Times New Roman"/>
              </w:rPr>
              <w:t>__________</w:t>
            </w:r>
            <w:r w:rsidRPr="00CD381D">
              <w:rPr>
                <w:rFonts w:ascii="Times New Roman" w:hAnsi="Times New Roman" w:hint="eastAsia"/>
              </w:rPr>
              <w:t>Щелоков</w:t>
            </w:r>
            <w:r w:rsidRPr="00CD381D">
              <w:rPr>
                <w:rFonts w:ascii="Times New Roman" w:hAnsi="Times New Roman"/>
              </w:rPr>
              <w:t xml:space="preserve"> </w:t>
            </w:r>
            <w:r w:rsidRPr="00CD381D">
              <w:rPr>
                <w:rFonts w:ascii="Times New Roman" w:hAnsi="Times New Roman" w:hint="eastAsia"/>
              </w:rPr>
              <w:t>И</w:t>
            </w:r>
            <w:r w:rsidRPr="00CD381D">
              <w:rPr>
                <w:rFonts w:ascii="Times New Roman" w:hAnsi="Times New Roman"/>
              </w:rPr>
              <w:t>.</w:t>
            </w:r>
            <w:r w:rsidRPr="00CD381D">
              <w:rPr>
                <w:rFonts w:ascii="Times New Roman" w:hAnsi="Times New Roman" w:hint="eastAsia"/>
              </w:rPr>
              <w:t>А</w:t>
            </w:r>
            <w:r w:rsidRPr="00CD381D">
              <w:rPr>
                <w:rFonts w:ascii="Times New Roman" w:hAnsi="Times New Roman"/>
              </w:rPr>
              <w:t>.</w:t>
            </w:r>
          </w:p>
          <w:p w:rsidR="00CD381D" w:rsidRPr="00CD381D" w:rsidRDefault="00CD381D" w:rsidP="00CD381D">
            <w:pPr>
              <w:spacing w:line="360" w:lineRule="auto"/>
              <w:jc w:val="left"/>
              <w:rPr>
                <w:rFonts w:ascii="Times New Roman" w:hAnsi="Times New Roman"/>
                <w:sz w:val="14"/>
              </w:rPr>
            </w:pPr>
          </w:p>
          <w:p w:rsidR="001F4BAA" w:rsidRDefault="00CD381D" w:rsidP="00CD381D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381D">
              <w:rPr>
                <w:rFonts w:ascii="Times New Roman" w:hAnsi="Times New Roman" w:hint="eastAsia"/>
              </w:rPr>
              <w:t>«</w:t>
            </w:r>
            <w:r w:rsidRPr="00CD381D">
              <w:rPr>
                <w:rFonts w:ascii="Times New Roman" w:hAnsi="Times New Roman"/>
              </w:rPr>
              <w:t>06</w:t>
            </w:r>
            <w:r w:rsidRPr="00CD381D">
              <w:rPr>
                <w:rFonts w:ascii="Times New Roman" w:hAnsi="Times New Roman" w:hint="eastAsia"/>
              </w:rPr>
              <w:t>»</w:t>
            </w:r>
            <w:r w:rsidRPr="00CD381D">
              <w:rPr>
                <w:rFonts w:ascii="Times New Roman" w:hAnsi="Times New Roman"/>
              </w:rPr>
              <w:t xml:space="preserve"> </w:t>
            </w:r>
            <w:r w:rsidRPr="00CD381D">
              <w:rPr>
                <w:rFonts w:ascii="Times New Roman" w:hAnsi="Times New Roman" w:hint="eastAsia"/>
              </w:rPr>
              <w:t>мая</w:t>
            </w:r>
            <w:r w:rsidRPr="00CD381D">
              <w:rPr>
                <w:rFonts w:ascii="Times New Roman" w:hAnsi="Times New Roman"/>
              </w:rPr>
              <w:t xml:space="preserve"> 2026 </w:t>
            </w:r>
            <w:r w:rsidRPr="00CD381D">
              <w:rPr>
                <w:rFonts w:ascii="Times New Roman" w:hAnsi="Times New Roman" w:hint="eastAsia"/>
              </w:rPr>
              <w:t>г</w:t>
            </w:r>
            <w:r w:rsidRPr="00CD381D">
              <w:rPr>
                <w:rFonts w:ascii="Times New Roman" w:hAnsi="Times New Roman"/>
              </w:rPr>
              <w:t>.</w:t>
            </w:r>
          </w:p>
        </w:tc>
      </w:tr>
    </w:tbl>
    <w:p w:rsidR="0088008A" w:rsidRDefault="0088008A">
      <w:pPr>
        <w:spacing w:line="360" w:lineRule="auto"/>
        <w:jc w:val="right"/>
        <w:rPr>
          <w:rFonts w:ascii="Times New Roman" w:hAnsi="Times New Roman"/>
        </w:rPr>
      </w:pPr>
    </w:p>
    <w:p w:rsidR="0088008A" w:rsidRDefault="0088008A">
      <w:pPr>
        <w:spacing w:line="360" w:lineRule="auto"/>
        <w:jc w:val="right"/>
        <w:rPr>
          <w:rFonts w:ascii="Times New Roman" w:hAnsi="Times New Roman"/>
        </w:rPr>
      </w:pPr>
    </w:p>
    <w:p w:rsidR="0088008A" w:rsidRDefault="0088008A">
      <w:pPr>
        <w:spacing w:line="360" w:lineRule="auto"/>
        <w:jc w:val="right"/>
        <w:rPr>
          <w:rFonts w:ascii="Times New Roman" w:hAnsi="Times New Roman"/>
        </w:rPr>
      </w:pPr>
    </w:p>
    <w:p w:rsidR="0088008A" w:rsidRDefault="0088008A">
      <w:pPr>
        <w:spacing w:line="360" w:lineRule="auto"/>
        <w:jc w:val="right"/>
        <w:rPr>
          <w:rFonts w:ascii="Times New Roman" w:hAnsi="Times New Roman"/>
        </w:rPr>
      </w:pPr>
    </w:p>
    <w:p w:rsidR="0088008A" w:rsidRDefault="0088008A">
      <w:pPr>
        <w:spacing w:line="360" w:lineRule="auto"/>
        <w:jc w:val="right"/>
        <w:rPr>
          <w:rFonts w:ascii="Times New Roman" w:hAnsi="Times New Roman"/>
        </w:rPr>
      </w:pPr>
    </w:p>
    <w:p w:rsidR="0088008A" w:rsidRDefault="0088008A">
      <w:pPr>
        <w:spacing w:line="360" w:lineRule="auto"/>
        <w:jc w:val="right"/>
        <w:rPr>
          <w:rFonts w:ascii="Times New Roman" w:hAnsi="Times New Roman"/>
        </w:rPr>
      </w:pPr>
    </w:p>
    <w:p w:rsidR="0088008A" w:rsidRDefault="00950A4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Режим занятий обучающихся в </w:t>
      </w:r>
      <w:r w:rsidR="00CD381D" w:rsidRPr="00CD381D">
        <w:rPr>
          <w:rFonts w:ascii="Times New Roman" w:hAnsi="Times New Roman"/>
          <w:b/>
        </w:rPr>
        <w:t>АНО ДПО «Перспектива плюс 27»</w:t>
      </w: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Default="0088008A">
      <w:pPr>
        <w:rPr>
          <w:rFonts w:ascii="Times New Roman" w:hAnsi="Times New Roman"/>
        </w:rPr>
      </w:pPr>
    </w:p>
    <w:p w:rsidR="0088008A" w:rsidRPr="00CD381D" w:rsidRDefault="0088008A">
      <w:pPr>
        <w:rPr>
          <w:rFonts w:ascii="Times New Roman" w:hAnsi="Times New Roman"/>
        </w:rPr>
      </w:pPr>
    </w:p>
    <w:p w:rsidR="0088008A" w:rsidRDefault="00950A4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Хабаровск </w:t>
      </w:r>
    </w:p>
    <w:p w:rsidR="0088008A" w:rsidRDefault="001F4BA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CD381D">
        <w:rPr>
          <w:rFonts w:ascii="Times New Roman" w:hAnsi="Times New Roman"/>
        </w:rPr>
        <w:t>6</w:t>
      </w:r>
      <w:r w:rsidR="00950A4E">
        <w:rPr>
          <w:rFonts w:ascii="Times New Roman" w:hAnsi="Times New Roman"/>
        </w:rPr>
        <w:t xml:space="preserve"> г.</w:t>
      </w:r>
    </w:p>
    <w:p w:rsidR="0088008A" w:rsidRDefault="00950A4E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1. Общие положения </w:t>
      </w:r>
    </w:p>
    <w:p w:rsidR="0088008A" w:rsidRDefault="0088008A">
      <w:pPr>
        <w:jc w:val="left"/>
        <w:rPr>
          <w:rFonts w:ascii="Times New Roman" w:hAnsi="Times New Roman"/>
          <w:b/>
        </w:rPr>
      </w:pPr>
    </w:p>
    <w:p w:rsidR="0088008A" w:rsidRDefault="00950A4E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Настоящие положение разработано в соответствии с Федеральным законом Российской Федерации «Об образовании в Российской Федерации» от 29.12.2012 г. №273-Ф3, нормативными документами по подготовке водителей, Уставом </w:t>
      </w:r>
      <w:r w:rsidR="008E6F37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с целью регулирования отношений между всеми участниками образовательного процесса внутри организации, повышению эффективности и улучшению качества учебного процесса. </w:t>
      </w:r>
    </w:p>
    <w:p w:rsidR="0088008A" w:rsidRDefault="00950A4E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Положение является локальным актом </w:t>
      </w:r>
      <w:r w:rsidR="008E6F37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утверждено генеральным директором, их действие распространяется на всех обучающихся в учреждении. </w:t>
      </w:r>
    </w:p>
    <w:p w:rsidR="0088008A" w:rsidRDefault="0088008A">
      <w:pPr>
        <w:ind w:firstLine="709"/>
        <w:jc w:val="left"/>
        <w:rPr>
          <w:rFonts w:ascii="Times New Roman" w:hAnsi="Times New Roman"/>
        </w:rPr>
      </w:pPr>
    </w:p>
    <w:p w:rsidR="0088008A" w:rsidRDefault="00950A4E">
      <w:pPr>
        <w:ind w:firstLine="709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Организация режима занятий </w:t>
      </w:r>
    </w:p>
    <w:p w:rsidR="0088008A" w:rsidRDefault="0088008A">
      <w:pPr>
        <w:ind w:firstLine="709"/>
        <w:jc w:val="left"/>
        <w:rPr>
          <w:rFonts w:ascii="Times New Roman" w:hAnsi="Times New Roman"/>
        </w:rPr>
      </w:pPr>
    </w:p>
    <w:p w:rsidR="0088008A" w:rsidRDefault="00950A4E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Режим занятий определяет занятость обучающихся в период </w:t>
      </w:r>
      <w:proofErr w:type="gramStart"/>
      <w:r>
        <w:rPr>
          <w:rFonts w:ascii="Times New Roman" w:hAnsi="Times New Roman"/>
        </w:rPr>
        <w:t>освоения образовательных программ профессиональной подготовки водителей транспортных средств</w:t>
      </w:r>
      <w:proofErr w:type="gramEnd"/>
      <w:r>
        <w:rPr>
          <w:rFonts w:ascii="Times New Roman" w:hAnsi="Times New Roman"/>
        </w:rPr>
        <w:t xml:space="preserve">. </w:t>
      </w:r>
    </w:p>
    <w:p w:rsidR="0088008A" w:rsidRDefault="00950A4E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2.2. Время начала и окончания проведения учебных занятий и перерывов устанавливается в расписании и графиках обучения вожд</w:t>
      </w:r>
      <w:bookmarkStart w:id="0" w:name="_GoBack"/>
      <w:bookmarkEnd w:id="0"/>
      <w:r>
        <w:rPr>
          <w:rFonts w:ascii="Times New Roman" w:hAnsi="Times New Roman"/>
        </w:rPr>
        <w:t xml:space="preserve">ению. Расписание составляется заместителем учебной части и утверждается генеральным директором. </w:t>
      </w:r>
    </w:p>
    <w:p w:rsidR="0088008A" w:rsidRDefault="00950A4E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Учебное расписание составляются на весь период обучения и вывешиваются не позднее, чем за день до начала занятий. Общая нагрузка обучающихся не должна превышать 36 часов в неделю. Продолжительность академического часа по теоретическому обучению 45 минут. После окончания академического часа занятий устанавливается перерыв продолжительностью 10 минут. Обучение вождению осуществляется вне сетки учебного плана, по индивидуальным графикам, не более 2 часов непрерывного практического занятия по обучению вождению на одного обучающегося (при этом продолжительность астрономического часа - 60 минут). </w:t>
      </w:r>
    </w:p>
    <w:p w:rsidR="0088008A" w:rsidRDefault="00950A4E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2.4. Расписание квалификационных экзаменов на месяц вывешивается не позднее 28 числа предыдущего месяца.</w:t>
      </w:r>
    </w:p>
    <w:sectPr w:rsidR="0088008A">
      <w:footerReference w:type="default" r:id="rId7"/>
      <w:pgSz w:w="11906" w:h="16838"/>
      <w:pgMar w:top="1134" w:right="737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9E" w:rsidRDefault="0017559E">
      <w:r>
        <w:separator/>
      </w:r>
    </w:p>
  </w:endnote>
  <w:endnote w:type="continuationSeparator" w:id="0">
    <w:p w:rsidR="0017559E" w:rsidRDefault="0017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8A" w:rsidRDefault="00950A4E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8E6F37">
      <w:rPr>
        <w:noProof/>
      </w:rPr>
      <w:t>2</w:t>
    </w:r>
    <w:r>
      <w:fldChar w:fldCharType="end"/>
    </w:r>
  </w:p>
  <w:p w:rsidR="0088008A" w:rsidRDefault="008800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9E" w:rsidRDefault="0017559E">
      <w:r>
        <w:separator/>
      </w:r>
    </w:p>
  </w:footnote>
  <w:footnote w:type="continuationSeparator" w:id="0">
    <w:p w:rsidR="0017559E" w:rsidRDefault="00175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08A"/>
    <w:rsid w:val="0017559E"/>
    <w:rsid w:val="001F4BAA"/>
    <w:rsid w:val="0088008A"/>
    <w:rsid w:val="008E6F37"/>
    <w:rsid w:val="00950A4E"/>
    <w:rsid w:val="00CD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1F4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орпропро</cp:lastModifiedBy>
  <cp:revision>5</cp:revision>
  <dcterms:created xsi:type="dcterms:W3CDTF">2024-06-22T03:24:00Z</dcterms:created>
  <dcterms:modified xsi:type="dcterms:W3CDTF">2026-05-11T04:21:00Z</dcterms:modified>
</cp:coreProperties>
</file>